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94752" w14:textId="359EC43A" w:rsidR="00F6354C" w:rsidRDefault="009276DA" w:rsidP="003D07F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Fließend</w:t>
      </w:r>
      <w:r w:rsidR="00DC674E">
        <w:rPr>
          <w:b/>
          <w:bCs/>
          <w:sz w:val="36"/>
          <w:szCs w:val="36"/>
        </w:rPr>
        <w:t xml:space="preserve"> elegant</w:t>
      </w:r>
      <w:r w:rsidR="00542AA2" w:rsidRPr="00542AA2">
        <w:rPr>
          <w:b/>
          <w:bCs/>
          <w:sz w:val="36"/>
          <w:szCs w:val="36"/>
        </w:rPr>
        <w:t>: ein Apartment</w:t>
      </w:r>
      <w:r w:rsidR="00F6354C" w:rsidRPr="00542AA2">
        <w:rPr>
          <w:b/>
          <w:bCs/>
          <w:sz w:val="36"/>
          <w:szCs w:val="36"/>
        </w:rPr>
        <w:t xml:space="preserve"> in Oberösterreich</w:t>
      </w:r>
    </w:p>
    <w:p w14:paraId="3FF13A3C" w14:textId="39EB65B2" w:rsidR="00BB17AE" w:rsidRPr="003D07FC" w:rsidRDefault="007B628F" w:rsidP="00BB17A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Neubauapartment </w:t>
      </w:r>
      <w:r w:rsidR="007564AC">
        <w:rPr>
          <w:b/>
          <w:bCs/>
          <w:sz w:val="24"/>
          <w:szCs w:val="24"/>
        </w:rPr>
        <w:t>als Designstatement</w:t>
      </w:r>
      <w:r>
        <w:rPr>
          <w:b/>
          <w:bCs/>
          <w:sz w:val="24"/>
          <w:szCs w:val="24"/>
        </w:rPr>
        <w:t xml:space="preserve">: </w:t>
      </w:r>
      <w:r w:rsidR="00BB17AE" w:rsidRPr="003D07FC">
        <w:rPr>
          <w:b/>
          <w:bCs/>
          <w:sz w:val="24"/>
          <w:szCs w:val="24"/>
        </w:rPr>
        <w:t xml:space="preserve">Edles Nussbaumholz </w:t>
      </w:r>
      <w:r w:rsidR="00BB17AE">
        <w:rPr>
          <w:b/>
          <w:bCs/>
          <w:sz w:val="24"/>
          <w:szCs w:val="24"/>
        </w:rPr>
        <w:t xml:space="preserve">verleiht </w:t>
      </w:r>
      <w:r>
        <w:rPr>
          <w:b/>
          <w:bCs/>
          <w:sz w:val="24"/>
          <w:szCs w:val="24"/>
        </w:rPr>
        <w:t>einer Privatwohnung in Oberösterreich</w:t>
      </w:r>
      <w:r w:rsidR="00BB17AE">
        <w:rPr>
          <w:b/>
          <w:bCs/>
          <w:sz w:val="24"/>
          <w:szCs w:val="24"/>
        </w:rPr>
        <w:t xml:space="preserve"> Stil, während ein</w:t>
      </w:r>
      <w:r>
        <w:rPr>
          <w:b/>
          <w:bCs/>
          <w:sz w:val="24"/>
          <w:szCs w:val="24"/>
        </w:rPr>
        <w:t xml:space="preserve"> offener,</w:t>
      </w:r>
      <w:r w:rsidR="00BB17AE">
        <w:rPr>
          <w:b/>
          <w:bCs/>
          <w:sz w:val="24"/>
          <w:szCs w:val="24"/>
        </w:rPr>
        <w:t xml:space="preserve"> reduziert gestalteter </w:t>
      </w:r>
      <w:r w:rsidR="00BB17AE" w:rsidRPr="003D07FC">
        <w:rPr>
          <w:b/>
          <w:bCs/>
          <w:sz w:val="24"/>
          <w:szCs w:val="24"/>
        </w:rPr>
        <w:t>Ess</w:t>
      </w:r>
      <w:r w:rsidR="00BB17AE">
        <w:rPr>
          <w:b/>
          <w:bCs/>
          <w:sz w:val="24"/>
          <w:szCs w:val="24"/>
        </w:rPr>
        <w:t xml:space="preserve">- und </w:t>
      </w:r>
      <w:r w:rsidR="00BB17AE" w:rsidRPr="003D07FC">
        <w:rPr>
          <w:b/>
          <w:bCs/>
          <w:sz w:val="24"/>
          <w:szCs w:val="24"/>
        </w:rPr>
        <w:t>Woh</w:t>
      </w:r>
      <w:r w:rsidR="00BB17AE">
        <w:rPr>
          <w:b/>
          <w:bCs/>
          <w:sz w:val="24"/>
          <w:szCs w:val="24"/>
        </w:rPr>
        <w:t>nb</w:t>
      </w:r>
      <w:r w:rsidR="00BB17AE" w:rsidRPr="003D07FC">
        <w:rPr>
          <w:b/>
          <w:bCs/>
          <w:sz w:val="24"/>
          <w:szCs w:val="24"/>
        </w:rPr>
        <w:t xml:space="preserve">ereich für </w:t>
      </w:r>
      <w:r w:rsidR="00BB17AE">
        <w:rPr>
          <w:b/>
          <w:bCs/>
          <w:sz w:val="24"/>
          <w:szCs w:val="24"/>
        </w:rPr>
        <w:t>Gemütlichkeit und Übersicht sorgt</w:t>
      </w:r>
      <w:r>
        <w:rPr>
          <w:b/>
          <w:bCs/>
          <w:sz w:val="24"/>
          <w:szCs w:val="24"/>
        </w:rPr>
        <w:t>. Verantwortlich für die maßge</w:t>
      </w:r>
      <w:r w:rsidR="00DC674E">
        <w:rPr>
          <w:b/>
          <w:bCs/>
          <w:sz w:val="24"/>
          <w:szCs w:val="24"/>
        </w:rPr>
        <w:t>fertigte</w:t>
      </w:r>
      <w:r>
        <w:rPr>
          <w:b/>
          <w:bCs/>
          <w:sz w:val="24"/>
          <w:szCs w:val="24"/>
        </w:rPr>
        <w:t xml:space="preserve"> Komposition ist </w:t>
      </w:r>
      <w:r w:rsidR="007564AC">
        <w:rPr>
          <w:b/>
          <w:bCs/>
          <w:sz w:val="24"/>
          <w:szCs w:val="24"/>
        </w:rPr>
        <w:t xml:space="preserve">der </w:t>
      </w:r>
      <w:r>
        <w:rPr>
          <w:b/>
          <w:bCs/>
          <w:sz w:val="24"/>
          <w:szCs w:val="24"/>
        </w:rPr>
        <w:t>TEAM 7</w:t>
      </w:r>
      <w:r w:rsidR="007564AC">
        <w:rPr>
          <w:b/>
          <w:bCs/>
          <w:sz w:val="24"/>
          <w:szCs w:val="24"/>
        </w:rPr>
        <w:t xml:space="preserve"> Flagshipstore Linz</w:t>
      </w:r>
      <w:r>
        <w:rPr>
          <w:b/>
          <w:bCs/>
          <w:sz w:val="24"/>
          <w:szCs w:val="24"/>
        </w:rPr>
        <w:t xml:space="preserve">. </w:t>
      </w:r>
    </w:p>
    <w:p w14:paraId="6243C326" w14:textId="0E8BC4E7" w:rsidR="00B56479" w:rsidRPr="00B56479" w:rsidRDefault="00001898" w:rsidP="003D07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Ästhetische und planerische Raffinesse</w:t>
      </w:r>
    </w:p>
    <w:p w14:paraId="5F0DF00E" w14:textId="16A932A3" w:rsidR="007E1BAE" w:rsidRDefault="007B628F" w:rsidP="00FF4DD1">
      <w:pPr>
        <w:rPr>
          <w:sz w:val="24"/>
          <w:szCs w:val="24"/>
        </w:rPr>
      </w:pPr>
      <w:r w:rsidRPr="003D07FC">
        <w:rPr>
          <w:sz w:val="24"/>
          <w:szCs w:val="24"/>
        </w:rPr>
        <w:t>D</w:t>
      </w:r>
      <w:r w:rsidR="00B56479">
        <w:rPr>
          <w:sz w:val="24"/>
          <w:szCs w:val="24"/>
        </w:rPr>
        <w:t xml:space="preserve">er Gestaltungsansatz </w:t>
      </w:r>
      <w:r w:rsidRPr="003D07FC">
        <w:rPr>
          <w:sz w:val="24"/>
          <w:szCs w:val="24"/>
        </w:rPr>
        <w:t xml:space="preserve">für </w:t>
      </w:r>
      <w:r w:rsidR="00DC674E">
        <w:rPr>
          <w:sz w:val="24"/>
          <w:szCs w:val="24"/>
        </w:rPr>
        <w:t>das Projekt</w:t>
      </w:r>
      <w:r w:rsidRPr="003D07FC">
        <w:rPr>
          <w:sz w:val="24"/>
          <w:szCs w:val="24"/>
        </w:rPr>
        <w:t xml:space="preserve"> lässt sich </w:t>
      </w:r>
      <w:r w:rsidR="00DC674E">
        <w:rPr>
          <w:sz w:val="24"/>
          <w:szCs w:val="24"/>
        </w:rPr>
        <w:t>in</w:t>
      </w:r>
      <w:r w:rsidRPr="003D07FC">
        <w:rPr>
          <w:sz w:val="24"/>
          <w:szCs w:val="24"/>
        </w:rPr>
        <w:t xml:space="preserve"> wenigen Worten beschreiben: </w:t>
      </w:r>
      <w:r w:rsidR="00FF4DD1">
        <w:rPr>
          <w:sz w:val="24"/>
          <w:szCs w:val="24"/>
        </w:rPr>
        <w:t>stilbewusst</w:t>
      </w:r>
      <w:r w:rsidRPr="003D07FC">
        <w:rPr>
          <w:sz w:val="24"/>
          <w:szCs w:val="24"/>
        </w:rPr>
        <w:t>, offen</w:t>
      </w:r>
      <w:r w:rsidR="00DC674E">
        <w:rPr>
          <w:sz w:val="24"/>
          <w:szCs w:val="24"/>
        </w:rPr>
        <w:t xml:space="preserve"> und</w:t>
      </w:r>
      <w:r w:rsidRPr="003D07FC">
        <w:rPr>
          <w:sz w:val="24"/>
          <w:szCs w:val="24"/>
        </w:rPr>
        <w:t xml:space="preserve"> funktional.</w:t>
      </w:r>
      <w:r w:rsidR="00B56479">
        <w:rPr>
          <w:sz w:val="24"/>
          <w:szCs w:val="24"/>
        </w:rPr>
        <w:t xml:space="preserve"> </w:t>
      </w:r>
      <w:r w:rsidR="00FF4DD1">
        <w:rPr>
          <w:sz w:val="24"/>
          <w:szCs w:val="24"/>
        </w:rPr>
        <w:t>Zentral</w:t>
      </w:r>
      <w:r w:rsidR="007E1BAE">
        <w:rPr>
          <w:sz w:val="24"/>
          <w:szCs w:val="24"/>
        </w:rPr>
        <w:t xml:space="preserve"> </w:t>
      </w:r>
      <w:r w:rsidR="00FF4DD1">
        <w:rPr>
          <w:sz w:val="24"/>
          <w:szCs w:val="24"/>
        </w:rPr>
        <w:t>ist die großzügige Präsenz von dunklem Nussbaumholz. Es</w:t>
      </w:r>
      <w:r w:rsidR="00FF4DD1" w:rsidRPr="00FF4DD1">
        <w:rPr>
          <w:sz w:val="24"/>
          <w:szCs w:val="24"/>
        </w:rPr>
        <w:t xml:space="preserve"> erfüllt </w:t>
      </w:r>
      <w:r w:rsidR="00FF4DD1">
        <w:rPr>
          <w:sz w:val="24"/>
          <w:szCs w:val="24"/>
        </w:rPr>
        <w:t>die Räume</w:t>
      </w:r>
      <w:r w:rsidR="00FF4DD1" w:rsidRPr="00FF4DD1">
        <w:rPr>
          <w:sz w:val="24"/>
          <w:szCs w:val="24"/>
        </w:rPr>
        <w:t xml:space="preserve"> mit </w:t>
      </w:r>
      <w:r w:rsidR="00DC674E">
        <w:rPr>
          <w:sz w:val="24"/>
          <w:szCs w:val="24"/>
        </w:rPr>
        <w:t>zeitgemäßer</w:t>
      </w:r>
      <w:r w:rsidR="007E1BAE">
        <w:rPr>
          <w:sz w:val="24"/>
          <w:szCs w:val="24"/>
        </w:rPr>
        <w:t xml:space="preserve"> </w:t>
      </w:r>
      <w:r w:rsidR="00FF4DD1" w:rsidRPr="00FF4DD1">
        <w:rPr>
          <w:sz w:val="24"/>
          <w:szCs w:val="24"/>
        </w:rPr>
        <w:t>Eleganz und betont</w:t>
      </w:r>
      <w:r w:rsidR="007E1BAE">
        <w:rPr>
          <w:sz w:val="24"/>
          <w:szCs w:val="24"/>
        </w:rPr>
        <w:t xml:space="preserve"> </w:t>
      </w:r>
      <w:r w:rsidR="00FF4DD1" w:rsidRPr="00FF4DD1">
        <w:rPr>
          <w:sz w:val="24"/>
          <w:szCs w:val="24"/>
        </w:rPr>
        <w:t>die Harmonie der ganzheitlichen Komposition.</w:t>
      </w:r>
      <w:r w:rsidR="007E1BAE">
        <w:rPr>
          <w:sz w:val="24"/>
          <w:szCs w:val="24"/>
        </w:rPr>
        <w:t xml:space="preserve"> </w:t>
      </w:r>
      <w:r w:rsidR="00FF4DD1">
        <w:rPr>
          <w:sz w:val="24"/>
          <w:szCs w:val="24"/>
        </w:rPr>
        <w:t xml:space="preserve">Bereits Eingangsbereich </w:t>
      </w:r>
      <w:r w:rsidR="007444DA">
        <w:rPr>
          <w:sz w:val="24"/>
          <w:szCs w:val="24"/>
        </w:rPr>
        <w:t xml:space="preserve">und Flur sind </w:t>
      </w:r>
      <w:r w:rsidR="00FF4DD1" w:rsidRPr="00B56479">
        <w:rPr>
          <w:sz w:val="24"/>
          <w:szCs w:val="24"/>
        </w:rPr>
        <w:t xml:space="preserve">geprägt von raumhohen Schränken, die sich </w:t>
      </w:r>
      <w:r w:rsidR="00DC674E">
        <w:rPr>
          <w:sz w:val="24"/>
          <w:szCs w:val="24"/>
        </w:rPr>
        <w:t>nahtlos</w:t>
      </w:r>
      <w:r w:rsidR="00FF4DD1" w:rsidRPr="00B56479">
        <w:rPr>
          <w:sz w:val="24"/>
          <w:szCs w:val="24"/>
        </w:rPr>
        <w:t xml:space="preserve"> in die Architektur einfügen</w:t>
      </w:r>
      <w:r w:rsidR="007E1BAE">
        <w:rPr>
          <w:sz w:val="24"/>
          <w:szCs w:val="24"/>
        </w:rPr>
        <w:t xml:space="preserve">. </w:t>
      </w:r>
      <w:r w:rsidR="007444DA" w:rsidRPr="00FF4DD1">
        <w:rPr>
          <w:sz w:val="24"/>
          <w:szCs w:val="24"/>
        </w:rPr>
        <w:t xml:space="preserve">Planerische Raffinesse </w:t>
      </w:r>
      <w:r w:rsidR="007444DA">
        <w:rPr>
          <w:sz w:val="24"/>
          <w:szCs w:val="24"/>
        </w:rPr>
        <w:t xml:space="preserve">trägt hier zu einer </w:t>
      </w:r>
      <w:r w:rsidR="00A0024B">
        <w:rPr>
          <w:sz w:val="24"/>
          <w:szCs w:val="24"/>
        </w:rPr>
        <w:t xml:space="preserve">ausgewogenen </w:t>
      </w:r>
      <w:r w:rsidR="007444DA" w:rsidRPr="007444DA">
        <w:rPr>
          <w:sz w:val="24"/>
          <w:szCs w:val="24"/>
        </w:rPr>
        <w:t>Balan</w:t>
      </w:r>
      <w:r w:rsidR="007444DA">
        <w:rPr>
          <w:sz w:val="24"/>
          <w:szCs w:val="24"/>
        </w:rPr>
        <w:t xml:space="preserve">ce aus offenem </w:t>
      </w:r>
      <w:r w:rsidR="007444DA" w:rsidRPr="007444DA">
        <w:rPr>
          <w:sz w:val="24"/>
          <w:szCs w:val="24"/>
        </w:rPr>
        <w:t>und geschlossenem Stauraum</w:t>
      </w:r>
      <w:r w:rsidR="007444DA">
        <w:rPr>
          <w:sz w:val="24"/>
          <w:szCs w:val="24"/>
        </w:rPr>
        <w:t xml:space="preserve"> bei. Als Blickfang im Flur erweist sich </w:t>
      </w:r>
      <w:r w:rsidR="00001898">
        <w:rPr>
          <w:sz w:val="24"/>
          <w:szCs w:val="24"/>
        </w:rPr>
        <w:t>das</w:t>
      </w:r>
      <w:r w:rsidR="007444DA">
        <w:rPr>
          <w:sz w:val="24"/>
          <w:szCs w:val="24"/>
        </w:rPr>
        <w:t xml:space="preserve"> eigens gefertigte Wandpaneel, dessen vertikale Holzleisten</w:t>
      </w:r>
      <w:r w:rsidR="00001898">
        <w:rPr>
          <w:sz w:val="24"/>
          <w:szCs w:val="24"/>
        </w:rPr>
        <w:t xml:space="preserve"> die durchgängigen Holzfronten ringsum auflockern.</w:t>
      </w:r>
    </w:p>
    <w:p w14:paraId="381C7AA0" w14:textId="620A25D9" w:rsidR="00001898" w:rsidRPr="00001898" w:rsidRDefault="007F6488" w:rsidP="00FF4DD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Perfekt gestaltete Übergänge</w:t>
      </w:r>
    </w:p>
    <w:p w14:paraId="42DCC67E" w14:textId="740849F0" w:rsidR="00001898" w:rsidRDefault="00001898" w:rsidP="00FF4DD1">
      <w:pPr>
        <w:rPr>
          <w:sz w:val="24"/>
          <w:szCs w:val="24"/>
        </w:rPr>
      </w:pPr>
      <w:r>
        <w:rPr>
          <w:sz w:val="24"/>
          <w:szCs w:val="24"/>
        </w:rPr>
        <w:t xml:space="preserve">Durch die Präsenz von Nussbaumholz </w:t>
      </w:r>
      <w:r w:rsidR="00A0024B">
        <w:rPr>
          <w:sz w:val="24"/>
          <w:szCs w:val="24"/>
        </w:rPr>
        <w:t xml:space="preserve">als </w:t>
      </w:r>
      <w:r>
        <w:rPr>
          <w:sz w:val="24"/>
          <w:szCs w:val="24"/>
        </w:rPr>
        <w:t xml:space="preserve">wiederkehrendes ästhetisches Element gelingen </w:t>
      </w:r>
      <w:r w:rsidR="007F6488">
        <w:rPr>
          <w:sz w:val="24"/>
          <w:szCs w:val="24"/>
        </w:rPr>
        <w:t xml:space="preserve">durchgängig </w:t>
      </w:r>
      <w:r w:rsidR="00A0024B">
        <w:rPr>
          <w:sz w:val="24"/>
          <w:szCs w:val="24"/>
        </w:rPr>
        <w:t xml:space="preserve">perfekte Übergänge. </w:t>
      </w:r>
      <w:r w:rsidR="00D901D5">
        <w:rPr>
          <w:sz w:val="24"/>
          <w:szCs w:val="24"/>
        </w:rPr>
        <w:t xml:space="preserve">Das feine Holzbild mit seiner senkrecht verlaufenden Maserung </w:t>
      </w:r>
      <w:r w:rsidR="0039342E">
        <w:rPr>
          <w:sz w:val="24"/>
          <w:szCs w:val="24"/>
        </w:rPr>
        <w:t>schafft</w:t>
      </w:r>
      <w:r w:rsidR="007F6488">
        <w:rPr>
          <w:sz w:val="24"/>
          <w:szCs w:val="24"/>
        </w:rPr>
        <w:t xml:space="preserve"> dabei eine </w:t>
      </w:r>
      <w:r w:rsidR="00D901D5">
        <w:rPr>
          <w:sz w:val="24"/>
          <w:szCs w:val="24"/>
        </w:rPr>
        <w:t xml:space="preserve">natürliche Lebendigkeit. </w:t>
      </w:r>
      <w:r w:rsidR="004B1B4A">
        <w:rPr>
          <w:sz w:val="24"/>
          <w:szCs w:val="24"/>
        </w:rPr>
        <w:t>In der Küche wird es durch weitere Materialien</w:t>
      </w:r>
      <w:r w:rsidR="007F6488">
        <w:rPr>
          <w:sz w:val="24"/>
          <w:szCs w:val="24"/>
        </w:rPr>
        <w:t xml:space="preserve"> hochwertig ergänzt</w:t>
      </w:r>
      <w:r w:rsidR="004B1B4A">
        <w:rPr>
          <w:sz w:val="24"/>
          <w:szCs w:val="24"/>
        </w:rPr>
        <w:t>: Dunkelgraue Keramik</w:t>
      </w:r>
      <w:r w:rsidR="00D901D5">
        <w:rPr>
          <w:sz w:val="24"/>
          <w:szCs w:val="24"/>
        </w:rPr>
        <w:t>flächen</w:t>
      </w:r>
      <w:r w:rsidR="004B1B4A">
        <w:rPr>
          <w:sz w:val="24"/>
          <w:szCs w:val="24"/>
        </w:rPr>
        <w:t xml:space="preserve"> kleide</w:t>
      </w:r>
      <w:r w:rsidR="00D901D5">
        <w:rPr>
          <w:sz w:val="24"/>
          <w:szCs w:val="24"/>
        </w:rPr>
        <w:t>n</w:t>
      </w:r>
      <w:r w:rsidR="004B1B4A">
        <w:rPr>
          <w:sz w:val="24"/>
          <w:szCs w:val="24"/>
        </w:rPr>
        <w:t xml:space="preserve"> beispielsweise die</w:t>
      </w:r>
      <w:r w:rsidR="00D901D5">
        <w:rPr>
          <w:sz w:val="24"/>
          <w:szCs w:val="24"/>
        </w:rPr>
        <w:t xml:space="preserve"> großzügige</w:t>
      </w:r>
      <w:r w:rsidR="004B1B4A">
        <w:rPr>
          <w:sz w:val="24"/>
          <w:szCs w:val="24"/>
        </w:rPr>
        <w:t xml:space="preserve"> Kochinsel, die den Mittelpunkt des </w:t>
      </w:r>
      <w:r w:rsidR="007F6488">
        <w:rPr>
          <w:sz w:val="24"/>
          <w:szCs w:val="24"/>
        </w:rPr>
        <w:t>Raums</w:t>
      </w:r>
      <w:r w:rsidR="004B1B4A">
        <w:rPr>
          <w:sz w:val="24"/>
          <w:szCs w:val="24"/>
        </w:rPr>
        <w:t xml:space="preserve"> bildet. </w:t>
      </w:r>
      <w:r w:rsidR="00D901D5">
        <w:rPr>
          <w:sz w:val="24"/>
          <w:szCs w:val="24"/>
        </w:rPr>
        <w:t xml:space="preserve">Wie bereits der Flur überzeugt auch die Küchenarchitektur durch </w:t>
      </w:r>
      <w:r w:rsidR="007F6488">
        <w:rPr>
          <w:sz w:val="24"/>
          <w:szCs w:val="24"/>
        </w:rPr>
        <w:t xml:space="preserve">ihren </w:t>
      </w:r>
      <w:r w:rsidR="00D901D5">
        <w:rPr>
          <w:sz w:val="24"/>
          <w:szCs w:val="24"/>
        </w:rPr>
        <w:t>umfassenden Stauraum</w:t>
      </w:r>
      <w:r w:rsidR="007F6488">
        <w:rPr>
          <w:sz w:val="24"/>
          <w:szCs w:val="24"/>
        </w:rPr>
        <w:t xml:space="preserve"> und garantiert so ein aufgeräumtes Ambiente.</w:t>
      </w:r>
    </w:p>
    <w:p w14:paraId="6B5642FB" w14:textId="71E0DE7B" w:rsidR="007F6488" w:rsidRPr="00C2218F" w:rsidRDefault="000C12EE" w:rsidP="00FF4DD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Entspannende Klarheit</w:t>
      </w:r>
    </w:p>
    <w:p w14:paraId="34B1CA2E" w14:textId="5995F533" w:rsidR="0039342E" w:rsidRPr="0039342E" w:rsidRDefault="007A50E4" w:rsidP="0039342E">
      <w:pPr>
        <w:rPr>
          <w:sz w:val="24"/>
          <w:szCs w:val="24"/>
        </w:rPr>
      </w:pPr>
      <w:r>
        <w:rPr>
          <w:sz w:val="24"/>
          <w:szCs w:val="24"/>
        </w:rPr>
        <w:t>Der Wohn- und Essbereich</w:t>
      </w:r>
      <w:r w:rsidR="009C1634">
        <w:rPr>
          <w:sz w:val="24"/>
          <w:szCs w:val="24"/>
        </w:rPr>
        <w:t xml:space="preserve"> schließt sich unmittelbar daran an</w:t>
      </w:r>
      <w:r w:rsidR="0039342E">
        <w:rPr>
          <w:sz w:val="24"/>
          <w:szCs w:val="24"/>
        </w:rPr>
        <w:t>.</w:t>
      </w:r>
      <w:r w:rsidR="009C1634">
        <w:rPr>
          <w:sz w:val="24"/>
          <w:szCs w:val="24"/>
        </w:rPr>
        <w:t xml:space="preserve"> </w:t>
      </w:r>
      <w:r w:rsidR="0039342E">
        <w:rPr>
          <w:sz w:val="24"/>
          <w:szCs w:val="24"/>
        </w:rPr>
        <w:t xml:space="preserve">Weiß gestrichene Wände und ein heller Fliesenboden bereiten der </w:t>
      </w:r>
      <w:r w:rsidR="009C1634">
        <w:rPr>
          <w:sz w:val="24"/>
          <w:szCs w:val="24"/>
        </w:rPr>
        <w:t>minimalistisch</w:t>
      </w:r>
      <w:r w:rsidR="0039342E">
        <w:rPr>
          <w:sz w:val="24"/>
          <w:szCs w:val="24"/>
        </w:rPr>
        <w:t xml:space="preserve"> schlichten</w:t>
      </w:r>
      <w:r w:rsidR="009C1634">
        <w:rPr>
          <w:sz w:val="24"/>
          <w:szCs w:val="24"/>
        </w:rPr>
        <w:t xml:space="preserve"> Möblierung</w:t>
      </w:r>
      <w:r w:rsidR="0039342E">
        <w:rPr>
          <w:sz w:val="24"/>
          <w:szCs w:val="24"/>
        </w:rPr>
        <w:t xml:space="preserve"> </w:t>
      </w:r>
      <w:r w:rsidR="000C12EE">
        <w:rPr>
          <w:sz w:val="24"/>
          <w:szCs w:val="24"/>
        </w:rPr>
        <w:t xml:space="preserve">hier </w:t>
      </w:r>
      <w:r w:rsidR="0039342E">
        <w:rPr>
          <w:sz w:val="24"/>
          <w:szCs w:val="24"/>
        </w:rPr>
        <w:t xml:space="preserve">eine ideale Bühne: </w:t>
      </w:r>
      <w:r w:rsidR="009E3E1E">
        <w:rPr>
          <w:sz w:val="24"/>
          <w:szCs w:val="24"/>
        </w:rPr>
        <w:t>Der magnum Esstisch mit s</w:t>
      </w:r>
      <w:r w:rsidR="009E3E1E" w:rsidRPr="009E3E1E">
        <w:rPr>
          <w:sz w:val="24"/>
          <w:szCs w:val="24"/>
        </w:rPr>
        <w:t>eine</w:t>
      </w:r>
      <w:r w:rsidR="009E3E1E">
        <w:rPr>
          <w:sz w:val="24"/>
          <w:szCs w:val="24"/>
        </w:rPr>
        <w:t>r</w:t>
      </w:r>
      <w:r w:rsidR="009E3E1E" w:rsidRPr="009E3E1E">
        <w:rPr>
          <w:sz w:val="24"/>
          <w:szCs w:val="24"/>
        </w:rPr>
        <w:t xml:space="preserve"> </w:t>
      </w:r>
      <w:r w:rsidR="0039342E">
        <w:rPr>
          <w:sz w:val="24"/>
          <w:szCs w:val="24"/>
        </w:rPr>
        <w:t xml:space="preserve">filigranen </w:t>
      </w:r>
      <w:r w:rsidR="009E3E1E" w:rsidRPr="009E3E1E">
        <w:rPr>
          <w:sz w:val="24"/>
          <w:szCs w:val="24"/>
        </w:rPr>
        <w:t>Linienführung</w:t>
      </w:r>
      <w:r w:rsidR="009E3E1E">
        <w:rPr>
          <w:sz w:val="24"/>
          <w:szCs w:val="24"/>
        </w:rPr>
        <w:t xml:space="preserve"> korrespondiert </w:t>
      </w:r>
      <w:r w:rsidR="0039342E">
        <w:rPr>
          <w:sz w:val="24"/>
          <w:szCs w:val="24"/>
        </w:rPr>
        <w:t>dazu</w:t>
      </w:r>
      <w:r w:rsidR="009E3E1E">
        <w:rPr>
          <w:sz w:val="24"/>
          <w:szCs w:val="24"/>
        </w:rPr>
        <w:t xml:space="preserve"> aufs Schönste mit der individuell angepassten filigno Wohnwand</w:t>
      </w:r>
      <w:r w:rsidR="0039342E">
        <w:rPr>
          <w:sz w:val="24"/>
          <w:szCs w:val="24"/>
        </w:rPr>
        <w:t>, dem filigno Couchtisch</w:t>
      </w:r>
      <w:r w:rsidR="009E3E1E">
        <w:rPr>
          <w:sz w:val="24"/>
          <w:szCs w:val="24"/>
        </w:rPr>
        <w:t xml:space="preserve"> und </w:t>
      </w:r>
      <w:r w:rsidR="0039342E">
        <w:rPr>
          <w:sz w:val="24"/>
          <w:szCs w:val="24"/>
        </w:rPr>
        <w:t>einem</w:t>
      </w:r>
      <w:r w:rsidR="009E3E1E">
        <w:rPr>
          <w:sz w:val="24"/>
          <w:szCs w:val="24"/>
        </w:rPr>
        <w:t xml:space="preserve"> Ensemble </w:t>
      </w:r>
      <w:r w:rsidR="0039342E">
        <w:rPr>
          <w:sz w:val="24"/>
          <w:szCs w:val="24"/>
        </w:rPr>
        <w:t>blass</w:t>
      </w:r>
      <w:r w:rsidR="009E3E1E">
        <w:rPr>
          <w:sz w:val="24"/>
          <w:szCs w:val="24"/>
        </w:rPr>
        <w:t>grauer Sitzmöbel</w:t>
      </w:r>
      <w:r w:rsidR="0039342E">
        <w:rPr>
          <w:sz w:val="24"/>
          <w:szCs w:val="24"/>
        </w:rPr>
        <w:t>. Das offene Raumgefüge erzeugt</w:t>
      </w:r>
      <w:r w:rsidR="0039342E" w:rsidRPr="0039342E">
        <w:rPr>
          <w:sz w:val="24"/>
          <w:szCs w:val="24"/>
        </w:rPr>
        <w:t xml:space="preserve"> eine ebenso klare wie entspannte </w:t>
      </w:r>
      <w:r w:rsidR="0039342E">
        <w:rPr>
          <w:sz w:val="24"/>
          <w:szCs w:val="24"/>
        </w:rPr>
        <w:t>A</w:t>
      </w:r>
      <w:r w:rsidR="0039342E" w:rsidRPr="0039342E">
        <w:rPr>
          <w:sz w:val="24"/>
          <w:szCs w:val="24"/>
        </w:rPr>
        <w:t>tmosphäre</w:t>
      </w:r>
      <w:r w:rsidR="0039342E">
        <w:rPr>
          <w:sz w:val="24"/>
          <w:szCs w:val="24"/>
        </w:rPr>
        <w:t xml:space="preserve"> – und ist wie die </w:t>
      </w:r>
      <w:r w:rsidR="007F22D9">
        <w:rPr>
          <w:sz w:val="24"/>
          <w:szCs w:val="24"/>
        </w:rPr>
        <w:t xml:space="preserve">übrige </w:t>
      </w:r>
      <w:r w:rsidR="0039342E">
        <w:rPr>
          <w:sz w:val="24"/>
          <w:szCs w:val="24"/>
        </w:rPr>
        <w:t xml:space="preserve">Wohnung ein </w:t>
      </w:r>
      <w:r w:rsidR="000C12EE">
        <w:rPr>
          <w:sz w:val="24"/>
          <w:szCs w:val="24"/>
        </w:rPr>
        <w:t>gelungenes</w:t>
      </w:r>
      <w:r w:rsidR="0039342E">
        <w:rPr>
          <w:sz w:val="24"/>
          <w:szCs w:val="24"/>
        </w:rPr>
        <w:t xml:space="preserve"> </w:t>
      </w:r>
      <w:r w:rsidR="0039342E" w:rsidRPr="0039342E">
        <w:rPr>
          <w:sz w:val="24"/>
          <w:szCs w:val="24"/>
        </w:rPr>
        <w:t xml:space="preserve">Beispiel </w:t>
      </w:r>
      <w:r w:rsidR="007F22D9">
        <w:rPr>
          <w:sz w:val="24"/>
          <w:szCs w:val="24"/>
        </w:rPr>
        <w:t xml:space="preserve">dafür, wie </w:t>
      </w:r>
      <w:r w:rsidR="0039342E" w:rsidRPr="0039342E">
        <w:rPr>
          <w:sz w:val="24"/>
          <w:szCs w:val="24"/>
        </w:rPr>
        <w:t xml:space="preserve">TEAM 7 </w:t>
      </w:r>
      <w:r w:rsidR="007C613C">
        <w:rPr>
          <w:sz w:val="24"/>
          <w:szCs w:val="24"/>
        </w:rPr>
        <w:t>persönliche</w:t>
      </w:r>
      <w:r w:rsidR="0039342E" w:rsidRPr="0039342E">
        <w:rPr>
          <w:sz w:val="24"/>
          <w:szCs w:val="24"/>
        </w:rPr>
        <w:t xml:space="preserve"> </w:t>
      </w:r>
      <w:r w:rsidR="00DC674E">
        <w:rPr>
          <w:sz w:val="24"/>
          <w:szCs w:val="24"/>
        </w:rPr>
        <w:t>Gestaltungsvisionen</w:t>
      </w:r>
      <w:r w:rsidR="007F22D9">
        <w:rPr>
          <w:sz w:val="24"/>
          <w:szCs w:val="24"/>
        </w:rPr>
        <w:t xml:space="preserve"> </w:t>
      </w:r>
      <w:r w:rsidR="00DC674E">
        <w:rPr>
          <w:sz w:val="24"/>
          <w:szCs w:val="24"/>
        </w:rPr>
        <w:t>verwirklicht</w:t>
      </w:r>
      <w:r w:rsidR="007F22D9">
        <w:rPr>
          <w:sz w:val="24"/>
          <w:szCs w:val="24"/>
        </w:rPr>
        <w:t>.</w:t>
      </w:r>
    </w:p>
    <w:p w14:paraId="4D97D555" w14:textId="23A60833" w:rsidR="007F6488" w:rsidRPr="00001898" w:rsidRDefault="007F6488" w:rsidP="00FF4DD1">
      <w:pPr>
        <w:rPr>
          <w:sz w:val="24"/>
          <w:szCs w:val="24"/>
        </w:rPr>
      </w:pPr>
    </w:p>
    <w:p w14:paraId="5187CED1" w14:textId="3F23C15D" w:rsidR="007564AC" w:rsidRDefault="007564AC" w:rsidP="007F22D9"/>
    <w:sectPr w:rsidR="007564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80200"/>
    <w:multiLevelType w:val="hybridMultilevel"/>
    <w:tmpl w:val="7AA6D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975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FC"/>
    <w:rsid w:val="00001898"/>
    <w:rsid w:val="00014471"/>
    <w:rsid w:val="00077C9B"/>
    <w:rsid w:val="000C12EE"/>
    <w:rsid w:val="002F409E"/>
    <w:rsid w:val="0039342E"/>
    <w:rsid w:val="003D07FC"/>
    <w:rsid w:val="004B1B4A"/>
    <w:rsid w:val="00542AA2"/>
    <w:rsid w:val="007444DA"/>
    <w:rsid w:val="007564AC"/>
    <w:rsid w:val="007A50E4"/>
    <w:rsid w:val="007B628F"/>
    <w:rsid w:val="007C613C"/>
    <w:rsid w:val="007E1BAE"/>
    <w:rsid w:val="007F22D9"/>
    <w:rsid w:val="007F6488"/>
    <w:rsid w:val="009276DA"/>
    <w:rsid w:val="00950E60"/>
    <w:rsid w:val="009C1634"/>
    <w:rsid w:val="009E3E1E"/>
    <w:rsid w:val="00A0024B"/>
    <w:rsid w:val="00A62FB0"/>
    <w:rsid w:val="00AC7672"/>
    <w:rsid w:val="00B31A60"/>
    <w:rsid w:val="00B52839"/>
    <w:rsid w:val="00B56479"/>
    <w:rsid w:val="00B97765"/>
    <w:rsid w:val="00BB17AE"/>
    <w:rsid w:val="00C2218F"/>
    <w:rsid w:val="00D901D5"/>
    <w:rsid w:val="00DC674E"/>
    <w:rsid w:val="00E0541F"/>
    <w:rsid w:val="00E10527"/>
    <w:rsid w:val="00EE1E16"/>
    <w:rsid w:val="00F6354C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BBA5"/>
  <w15:chartTrackingRefBased/>
  <w15:docId w15:val="{2107DA87-7A66-4B50-B101-7D779AD6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D0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D0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D07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D0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D07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D07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D07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D07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D07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07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D07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07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07F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07F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07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07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07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07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D0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D0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D0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D0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D0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D07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D07F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D07F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D07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D07F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D07F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D07F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11</cp:revision>
  <dcterms:created xsi:type="dcterms:W3CDTF">2025-10-01T08:01:00Z</dcterms:created>
  <dcterms:modified xsi:type="dcterms:W3CDTF">2025-10-02T11:58:00Z</dcterms:modified>
</cp:coreProperties>
</file>